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60F3" w14:textId="6661B054" w:rsidR="00672D21" w:rsidRDefault="00672D21" w:rsidP="005573A6">
      <w:pPr>
        <w:spacing w:after="0" w:line="240" w:lineRule="auto"/>
        <w:jc w:val="center"/>
        <w:rPr>
          <w:rFonts w:ascii="Abadi" w:eastAsia="Times New Roman" w:hAnsi="Abadi" w:cs="Arial"/>
          <w:b/>
          <w:color w:val="0F52AD"/>
          <w:sz w:val="44"/>
          <w:szCs w:val="36"/>
          <w:lang w:eastAsia="en-GB"/>
        </w:rPr>
      </w:pPr>
      <w:bookmarkStart w:id="0" w:name="_Hlk528233246"/>
      <w:r w:rsidRPr="005573A6">
        <w:rPr>
          <w:rFonts w:ascii="Abadi" w:eastAsia="Times New Roman" w:hAnsi="Abadi" w:cs="Arial"/>
          <w:b/>
          <w:color w:val="0F52AD"/>
          <w:sz w:val="44"/>
          <w:szCs w:val="36"/>
          <w:lang w:eastAsia="en-GB"/>
        </w:rPr>
        <w:t>Registration form</w:t>
      </w:r>
    </w:p>
    <w:p w14:paraId="4CB67748" w14:textId="77777777" w:rsidR="0081413A" w:rsidRPr="005573A6" w:rsidRDefault="0081413A" w:rsidP="005573A6">
      <w:pPr>
        <w:spacing w:after="0" w:line="240" w:lineRule="auto"/>
        <w:jc w:val="center"/>
        <w:rPr>
          <w:rFonts w:ascii="Abadi" w:eastAsia="Times New Roman" w:hAnsi="Abadi" w:cs="Arial"/>
          <w:b/>
          <w:color w:val="0F52AD"/>
          <w:sz w:val="44"/>
          <w:szCs w:val="36"/>
          <w:lang w:eastAsia="en-GB"/>
        </w:rPr>
      </w:pPr>
    </w:p>
    <w:p w14:paraId="48AE0666" w14:textId="77777777" w:rsidR="0081413A" w:rsidRPr="005573A6" w:rsidRDefault="0081413A" w:rsidP="0081413A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z w:val="28"/>
          <w:szCs w:val="28"/>
        </w:rPr>
        <w:t xml:space="preserve">I. </w:t>
      </w:r>
      <w:r w:rsidRPr="005573A6">
        <w:rPr>
          <w:rFonts w:ascii="Abadi" w:hAnsi="Abadi" w:cs="Arial"/>
          <w:b/>
          <w:smallCaps/>
          <w:sz w:val="32"/>
          <w:szCs w:val="32"/>
        </w:rPr>
        <w:t>Organiser's details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81413A" w:rsidRPr="005573A6" w14:paraId="282D9FBA" w14:textId="77777777" w:rsidTr="008E2F6A">
        <w:tc>
          <w:tcPr>
            <w:tcW w:w="9322" w:type="dxa"/>
            <w:shd w:val="clear" w:color="auto" w:fill="E6E6E6"/>
          </w:tcPr>
          <w:p w14:paraId="57385BFB" w14:textId="3B3E43DB" w:rsidR="0081413A" w:rsidRPr="005573A6" w:rsidRDefault="0081413A" w:rsidP="008E2F6A">
            <w:pPr>
              <w:numPr>
                <w:ilvl w:val="0"/>
                <w:numId w:val="1"/>
              </w:numPr>
              <w:spacing w:before="120" w:after="120" w:line="240" w:lineRule="auto"/>
              <w:ind w:left="270" w:hanging="270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Name: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81413A" w:rsidRPr="005573A6" w14:paraId="5A571615" w14:textId="77777777" w:rsidTr="008E2F6A">
        <w:tc>
          <w:tcPr>
            <w:tcW w:w="9322" w:type="dxa"/>
            <w:shd w:val="clear" w:color="auto" w:fill="E6E6E6"/>
          </w:tcPr>
          <w:p w14:paraId="7955597D" w14:textId="7DDF3781" w:rsidR="0081413A" w:rsidRPr="005573A6" w:rsidRDefault="0081413A" w:rsidP="008E2F6A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Organisation:  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81413A" w:rsidRPr="00146ED3" w14:paraId="73ABB329" w14:textId="77777777" w:rsidTr="008E2F6A">
        <w:tc>
          <w:tcPr>
            <w:tcW w:w="9322" w:type="dxa"/>
            <w:shd w:val="clear" w:color="auto" w:fill="E6E6E6"/>
          </w:tcPr>
          <w:p w14:paraId="59F6FF44" w14:textId="7E04FFEC" w:rsidR="0081413A" w:rsidRPr="002B7AAB" w:rsidRDefault="0081413A" w:rsidP="008E2F6A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2B7AAB">
              <w:rPr>
                <w:rFonts w:ascii="Abadi" w:hAnsi="Abadi" w:cs="Arial"/>
                <w:b/>
                <w:szCs w:val="24"/>
              </w:rPr>
              <w:t>Email address:</w:t>
            </w:r>
            <w:r w:rsidRPr="002B7AAB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AAB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7AAB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AAB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AAB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AAB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81413A" w:rsidRPr="005573A6" w14:paraId="671573E2" w14:textId="77777777" w:rsidTr="008E2F6A">
        <w:tc>
          <w:tcPr>
            <w:tcW w:w="9322" w:type="dxa"/>
            <w:shd w:val="clear" w:color="auto" w:fill="E6E6E6"/>
          </w:tcPr>
          <w:p w14:paraId="1D051579" w14:textId="4F94BF2A" w:rsidR="0081413A" w:rsidRPr="005573A6" w:rsidRDefault="0081413A" w:rsidP="008E2F6A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Phone number: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</w:tbl>
    <w:p w14:paraId="39D33559" w14:textId="77777777" w:rsidR="00672D21" w:rsidRPr="005573A6" w:rsidRDefault="00672D21" w:rsidP="00672D21">
      <w:pPr>
        <w:rPr>
          <w:rFonts w:ascii="Abadi" w:hAnsi="Abadi" w:cs="Arial"/>
        </w:rPr>
      </w:pPr>
    </w:p>
    <w:p w14:paraId="76B26FAB" w14:textId="3C498278" w:rsidR="00672D21" w:rsidRPr="005573A6" w:rsidRDefault="00672D21" w:rsidP="004436F3">
      <w:pPr>
        <w:rPr>
          <w:rFonts w:ascii="Abadi" w:hAnsi="Abadi" w:cs="Arial"/>
          <w:b/>
          <w:sz w:val="28"/>
          <w:szCs w:val="28"/>
        </w:rPr>
      </w:pPr>
      <w:r w:rsidRPr="005573A6">
        <w:rPr>
          <w:rFonts w:ascii="Abadi" w:hAnsi="Abadi" w:cs="Arial"/>
          <w:b/>
          <w:sz w:val="28"/>
          <w:szCs w:val="28"/>
        </w:rPr>
        <w:t>I</w:t>
      </w:r>
      <w:r w:rsidR="0081413A">
        <w:rPr>
          <w:rFonts w:ascii="Abadi" w:hAnsi="Abadi" w:cs="Arial"/>
          <w:b/>
          <w:sz w:val="28"/>
          <w:szCs w:val="28"/>
        </w:rPr>
        <w:t>I</w:t>
      </w:r>
      <w:r w:rsidRPr="005573A6">
        <w:rPr>
          <w:rFonts w:ascii="Abadi" w:hAnsi="Abadi" w:cs="Arial"/>
          <w:b/>
          <w:sz w:val="28"/>
          <w:szCs w:val="28"/>
        </w:rPr>
        <w:t xml:space="preserve">. </w:t>
      </w:r>
      <w:r w:rsidRPr="005573A6">
        <w:rPr>
          <w:rFonts w:ascii="Abadi" w:hAnsi="Abadi" w:cs="Arial"/>
          <w:b/>
          <w:smallCaps/>
          <w:sz w:val="32"/>
          <w:szCs w:val="32"/>
        </w:rPr>
        <w:t>Your event details</w:t>
      </w:r>
      <w:r w:rsidRPr="005573A6">
        <w:rPr>
          <w:rFonts w:ascii="Abadi" w:hAnsi="Abadi" w:cs="Arial"/>
          <w:b/>
          <w:sz w:val="28"/>
          <w:szCs w:val="28"/>
        </w:rPr>
        <w:t xml:space="preserve"> </w:t>
      </w:r>
    </w:p>
    <w:tbl>
      <w:tblPr>
        <w:tblW w:w="9322" w:type="dxa"/>
        <w:shd w:val="clear" w:color="auto" w:fill="E7E6E6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73D09EC1" w14:textId="77777777" w:rsidTr="002423FE">
        <w:tc>
          <w:tcPr>
            <w:tcW w:w="9322" w:type="dxa"/>
            <w:shd w:val="clear" w:color="auto" w:fill="E7E6E6"/>
          </w:tcPr>
          <w:p w14:paraId="0EAE5342" w14:textId="084D6520" w:rsidR="000B6111" w:rsidRDefault="00672D21" w:rsidP="0081413A">
            <w:pPr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Event name: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B611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0B6111" w:rsidRPr="005573A6">
              <w:rPr>
                <w:rFonts w:ascii="Abadi" w:hAnsi="Abadi" w:cs="Arial"/>
                <w:b/>
                <w:smallCaps/>
              </w:rPr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B611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0B6111" w:rsidRPr="005573A6">
              <w:rPr>
                <w:rFonts w:ascii="Abadi" w:hAnsi="Abadi" w:cs="Arial"/>
                <w:b/>
                <w:smallCaps/>
              </w:rPr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611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0B6111" w:rsidRPr="005573A6">
              <w:rPr>
                <w:rFonts w:ascii="Abadi" w:hAnsi="Abadi" w:cs="Arial"/>
                <w:b/>
                <w:smallCaps/>
              </w:rPr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B611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0B6111" w:rsidRPr="005573A6">
              <w:rPr>
                <w:rFonts w:ascii="Abadi" w:hAnsi="Abadi" w:cs="Arial"/>
                <w:b/>
                <w:smallCaps/>
              </w:rPr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B611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0B6111" w:rsidRPr="005573A6">
              <w:rPr>
                <w:rFonts w:ascii="Abadi" w:hAnsi="Abadi" w:cs="Arial"/>
                <w:b/>
                <w:smallCaps/>
              </w:rPr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B611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0B6111" w:rsidRPr="005573A6">
              <w:rPr>
                <w:rFonts w:ascii="Abadi" w:hAnsi="Abadi" w:cs="Arial"/>
                <w:b/>
                <w:smallCaps/>
              </w:rPr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t> </w:t>
            </w:r>
            <w:r w:rsidR="000B6111"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  <w:p w14:paraId="60F7D4BC" w14:textId="56C50B4E" w:rsidR="00672D21" w:rsidRDefault="000B6111" w:rsidP="0081413A">
            <w:pPr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Event </w:t>
            </w:r>
            <w:r>
              <w:rPr>
                <w:rFonts w:ascii="Abadi" w:hAnsi="Abadi" w:cs="Arial"/>
                <w:b/>
                <w:szCs w:val="24"/>
              </w:rPr>
              <w:t>location</w:t>
            </w:r>
            <w:r>
              <w:rPr>
                <w:rFonts w:ascii="Abadi" w:hAnsi="Abadi" w:cs="Arial"/>
                <w:b/>
                <w:smallCaps/>
              </w:rPr>
              <w:t>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  <w:p w14:paraId="49053CE8" w14:textId="258A52C8" w:rsidR="000B6111" w:rsidRDefault="000B6111" w:rsidP="0081413A">
            <w:pPr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Event </w:t>
            </w:r>
            <w:r>
              <w:rPr>
                <w:rFonts w:ascii="Abadi" w:hAnsi="Abadi" w:cs="Arial"/>
                <w:b/>
                <w:szCs w:val="24"/>
              </w:rPr>
              <w:t>date</w:t>
            </w:r>
            <w:r>
              <w:rPr>
                <w:rFonts w:ascii="Abadi" w:hAnsi="Abadi" w:cs="Arial"/>
                <w:b/>
                <w:smallCaps/>
              </w:rPr>
              <w:t>(</w:t>
            </w:r>
            <w:r w:rsidRPr="005573A6">
              <w:rPr>
                <w:rFonts w:ascii="Abadi" w:hAnsi="Abadi" w:cs="Arial"/>
                <w:b/>
                <w:szCs w:val="24"/>
              </w:rPr>
              <w:t>s</w:t>
            </w:r>
            <w:r>
              <w:rPr>
                <w:rFonts w:ascii="Abadi" w:hAnsi="Abadi" w:cs="Arial"/>
                <w:b/>
                <w:smallCaps/>
              </w:rPr>
              <w:t>):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  <w:p w14:paraId="04AAEE4D" w14:textId="5F251DA2" w:rsidR="004522E3" w:rsidRDefault="000B6111" w:rsidP="004522E3">
            <w:pPr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Event </w:t>
            </w:r>
            <w:r>
              <w:rPr>
                <w:rFonts w:ascii="Abadi" w:hAnsi="Abadi" w:cs="Arial"/>
                <w:b/>
                <w:szCs w:val="24"/>
              </w:rPr>
              <w:t>type: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  <w:p w14:paraId="2DEEAEF0" w14:textId="0A107619" w:rsidR="004522E3" w:rsidRPr="004522E3" w:rsidRDefault="00F93DF6" w:rsidP="004522E3">
            <w:pPr>
              <w:spacing w:before="120" w:after="120" w:line="360" w:lineRule="auto"/>
              <w:rPr>
                <w:rFonts w:ascii="Abadi" w:hAnsi="Abadi" w:cs="Arial"/>
                <w:b/>
                <w:smallCaps/>
              </w:rPr>
            </w:pPr>
            <w:r>
              <w:rPr>
                <w:rFonts w:ascii="Abadi" w:hAnsi="Abadi" w:cs="Arial"/>
                <w:b/>
                <w:smallCaps/>
              </w:rPr>
              <w:t>(Academy, conference, matchmaking, Seminar, Webinar, Workshop – multiple choice possible)</w:t>
            </w:r>
          </w:p>
          <w:p w14:paraId="1D0DF309" w14:textId="77777777" w:rsidR="000B6111" w:rsidRDefault="000B6111" w:rsidP="0081413A">
            <w:pPr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>
              <w:rPr>
                <w:rFonts w:ascii="Abadi" w:hAnsi="Abadi" w:cs="Arial"/>
                <w:b/>
                <w:szCs w:val="24"/>
              </w:rPr>
              <w:t>Target audience</w:t>
            </w:r>
            <w:r w:rsidRPr="005573A6">
              <w:rPr>
                <w:rFonts w:ascii="Abadi" w:hAnsi="Abadi" w:cs="Arial"/>
                <w:b/>
                <w:szCs w:val="24"/>
              </w:rPr>
              <w:t>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  <w:p w14:paraId="3672F93E" w14:textId="39018339" w:rsidR="004522E3" w:rsidRPr="000B6111" w:rsidRDefault="00F93DF6" w:rsidP="004522E3">
            <w:pPr>
              <w:spacing w:before="120" w:after="120" w:line="360" w:lineRule="auto"/>
              <w:rPr>
                <w:rFonts w:ascii="Abadi" w:hAnsi="Abadi" w:cs="Arial"/>
                <w:b/>
                <w:smallCaps/>
              </w:rPr>
            </w:pPr>
            <w:r>
              <w:rPr>
                <w:rFonts w:ascii="Abadi" w:hAnsi="Abadi" w:cs="Arial"/>
                <w:b/>
                <w:smallCaps/>
              </w:rPr>
              <w:t>(cluster managers, cluster policy makers, large audience, investors, project coordinators, SMEs – multiple choice possible)</w:t>
            </w:r>
          </w:p>
        </w:tc>
      </w:tr>
      <w:tr w:rsidR="00672D21" w:rsidRPr="005573A6" w14:paraId="2A40D1D1" w14:textId="77777777" w:rsidTr="002423FE">
        <w:tc>
          <w:tcPr>
            <w:tcW w:w="9322" w:type="dxa"/>
            <w:shd w:val="clear" w:color="auto" w:fill="E7E6E6"/>
          </w:tcPr>
          <w:p w14:paraId="25674D26" w14:textId="0AF2E1BC" w:rsidR="00672D21" w:rsidRPr="005573A6" w:rsidRDefault="00672D21" w:rsidP="00667FDA">
            <w:pPr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Event </w:t>
            </w:r>
            <w:r w:rsidR="00396BD2" w:rsidRPr="005573A6">
              <w:rPr>
                <w:rFonts w:ascii="Abadi" w:hAnsi="Abadi" w:cs="Arial"/>
                <w:b/>
                <w:szCs w:val="24"/>
              </w:rPr>
              <w:t>d</w:t>
            </w:r>
            <w:r w:rsidRPr="005573A6">
              <w:rPr>
                <w:rFonts w:ascii="Abadi" w:hAnsi="Abadi" w:cs="Arial"/>
                <w:b/>
                <w:szCs w:val="24"/>
              </w:rPr>
              <w:t xml:space="preserve">escription: </w:t>
            </w:r>
          </w:p>
          <w:p w14:paraId="6D66FFD5" w14:textId="77777777" w:rsidR="0081413A" w:rsidRDefault="00672D21" w:rsidP="0081413A">
            <w:pPr>
              <w:spacing w:after="120"/>
              <w:rPr>
                <w:rFonts w:ascii="Abadi" w:hAnsi="Abadi" w:cs="Arial"/>
              </w:rPr>
            </w:pPr>
            <w:r w:rsidRPr="005573A6">
              <w:rPr>
                <w:rFonts w:ascii="Abadi" w:hAnsi="Abadi" w:cs="Arial"/>
              </w:rPr>
              <w:t xml:space="preserve">Please provide a </w:t>
            </w:r>
            <w:r w:rsidRPr="005573A6">
              <w:rPr>
                <w:rFonts w:ascii="Abadi" w:hAnsi="Abadi" w:cs="Arial"/>
                <w:b/>
              </w:rPr>
              <w:t>short</w:t>
            </w:r>
            <w:r w:rsidRPr="005573A6">
              <w:rPr>
                <w:rFonts w:ascii="Abadi" w:hAnsi="Abadi" w:cs="Arial"/>
              </w:rPr>
              <w:t xml:space="preserve">, catchy </w:t>
            </w:r>
            <w:r w:rsidRPr="005573A6">
              <w:rPr>
                <w:rFonts w:ascii="Abadi" w:hAnsi="Abadi" w:cs="Arial"/>
                <w:b/>
              </w:rPr>
              <w:t>description</w:t>
            </w:r>
            <w:r w:rsidRPr="005573A6">
              <w:rPr>
                <w:rFonts w:ascii="Abadi" w:hAnsi="Abadi" w:cs="Arial"/>
              </w:rPr>
              <w:t xml:space="preserve"> of your project to be communicated towards the public.</w:t>
            </w:r>
            <w:r w:rsidR="0081413A">
              <w:rPr>
                <w:rFonts w:ascii="Abadi" w:hAnsi="Abadi" w:cs="Arial"/>
              </w:rPr>
              <w:t>, including:</w:t>
            </w:r>
          </w:p>
          <w:p w14:paraId="5EF3C8A2" w14:textId="77777777" w:rsidR="0081413A" w:rsidRDefault="0081413A" w:rsidP="00814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" w:hAnsi="Abadi" w:cs="Arial"/>
              </w:rPr>
            </w:pPr>
            <w:r w:rsidRPr="0081413A">
              <w:rPr>
                <w:rFonts w:ascii="Abadi" w:hAnsi="Abadi" w:cs="Arial"/>
              </w:rPr>
              <w:t xml:space="preserve">Event description (please use max. 1000 characters) </w:t>
            </w:r>
          </w:p>
          <w:p w14:paraId="1BC1640D" w14:textId="77777777" w:rsidR="0081413A" w:rsidRDefault="0081413A" w:rsidP="00814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" w:hAnsi="Abadi" w:cs="Arial"/>
              </w:rPr>
            </w:pPr>
            <w:r w:rsidRPr="0081413A">
              <w:rPr>
                <w:rFonts w:ascii="Abadi" w:hAnsi="Abadi" w:cs="Arial"/>
              </w:rPr>
              <w:t xml:space="preserve">Name of the organiser </w:t>
            </w:r>
          </w:p>
          <w:p w14:paraId="32384F2F" w14:textId="77777777" w:rsidR="0081413A" w:rsidRDefault="0081413A" w:rsidP="00814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" w:hAnsi="Abadi" w:cs="Arial"/>
              </w:rPr>
            </w:pPr>
            <w:r w:rsidRPr="0081413A">
              <w:rPr>
                <w:rFonts w:ascii="Abadi" w:hAnsi="Abadi" w:cs="Arial"/>
              </w:rPr>
              <w:t>Language(s) of the event</w:t>
            </w:r>
          </w:p>
          <w:p w14:paraId="7E62EBF1" w14:textId="77777777" w:rsidR="0081413A" w:rsidRDefault="0081413A" w:rsidP="00814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" w:hAnsi="Abadi" w:cs="Arial"/>
              </w:rPr>
            </w:pPr>
            <w:r w:rsidRPr="0081413A">
              <w:rPr>
                <w:rFonts w:ascii="Abadi" w:hAnsi="Abadi" w:cs="Arial"/>
              </w:rPr>
              <w:t>Expected number of participants</w:t>
            </w:r>
          </w:p>
          <w:p w14:paraId="2DE75DD2" w14:textId="77777777" w:rsidR="0081413A" w:rsidRDefault="0081413A" w:rsidP="00814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" w:hAnsi="Abadi" w:cs="Arial"/>
              </w:rPr>
            </w:pPr>
            <w:r w:rsidRPr="0081413A">
              <w:rPr>
                <w:rFonts w:ascii="Abadi" w:hAnsi="Abadi" w:cs="Arial"/>
              </w:rPr>
              <w:t>Event website</w:t>
            </w:r>
          </w:p>
          <w:p w14:paraId="15AC8616" w14:textId="77777777" w:rsidR="00AD73A3" w:rsidRDefault="0081413A" w:rsidP="00814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" w:hAnsi="Abadi" w:cs="Arial"/>
              </w:rPr>
            </w:pPr>
            <w:r w:rsidRPr="0081413A">
              <w:rPr>
                <w:rFonts w:ascii="Abadi" w:hAnsi="Abadi" w:cs="Arial"/>
              </w:rPr>
              <w:t>Social media accounts (</w:t>
            </w:r>
            <w:r w:rsidRPr="0081413A">
              <w:rPr>
                <w:rFonts w:ascii="Abadi" w:hAnsi="Abadi" w:cs="Arial"/>
                <w:lang w:val="en-US"/>
              </w:rPr>
              <w:t xml:space="preserve">Twitter, LinkedIn, Facebook, </w:t>
            </w:r>
            <w:r w:rsidRPr="0081413A">
              <w:rPr>
                <w:rFonts w:ascii="Abadi" w:hAnsi="Abadi" w:cs="Arial"/>
              </w:rPr>
              <w:t>Others)</w:t>
            </w:r>
          </w:p>
          <w:p w14:paraId="0707682D" w14:textId="2CAD2BF5" w:rsidR="00672D21" w:rsidRPr="0081413A" w:rsidRDefault="00AD73A3" w:rsidP="00814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Optional: for more information please contact:</w:t>
            </w:r>
            <w:r w:rsidR="000B6111" w:rsidRPr="0081413A">
              <w:rPr>
                <w:rFonts w:ascii="Abadi" w:hAnsi="Abadi" w:cs="Arial"/>
              </w:rPr>
              <w:br/>
            </w:r>
          </w:p>
          <w:p w14:paraId="44A8D09F" w14:textId="41BB1EBB" w:rsidR="0081413A" w:rsidRDefault="0081413A" w:rsidP="00654A34">
            <w:pPr>
              <w:rPr>
                <w:rFonts w:ascii="Abadi" w:hAnsi="Abadi" w:cs="Arial"/>
                <w:b/>
                <w:smallCaps/>
              </w:rPr>
            </w:pPr>
          </w:p>
          <w:p w14:paraId="4296C2C7" w14:textId="2CE88E9F" w:rsidR="0081413A" w:rsidRDefault="0081413A" w:rsidP="00654A34">
            <w:pPr>
              <w:rPr>
                <w:rFonts w:ascii="Abadi" w:hAnsi="Abadi" w:cs="Arial"/>
                <w:b/>
                <w:smallCaps/>
              </w:rPr>
            </w:pPr>
          </w:p>
          <w:p w14:paraId="70B44492" w14:textId="0569A9BB" w:rsidR="0081413A" w:rsidRDefault="0081413A" w:rsidP="00654A34">
            <w:pPr>
              <w:rPr>
                <w:rFonts w:ascii="Abadi" w:hAnsi="Abadi" w:cs="Arial"/>
                <w:b/>
                <w:smallCaps/>
              </w:rPr>
            </w:pPr>
          </w:p>
          <w:p w14:paraId="41A1260D" w14:textId="56FC6BEF" w:rsidR="0081413A" w:rsidRDefault="0081413A" w:rsidP="00654A34">
            <w:pPr>
              <w:rPr>
                <w:rFonts w:ascii="Abadi" w:hAnsi="Abadi" w:cs="Arial"/>
                <w:b/>
                <w:smallCaps/>
              </w:rPr>
            </w:pPr>
          </w:p>
          <w:p w14:paraId="2CC58CA9" w14:textId="6DB49B50" w:rsidR="0081413A" w:rsidRDefault="0081413A" w:rsidP="00654A34">
            <w:pPr>
              <w:rPr>
                <w:rFonts w:ascii="Abadi" w:hAnsi="Abadi" w:cs="Arial"/>
                <w:b/>
                <w:smallCaps/>
              </w:rPr>
            </w:pPr>
          </w:p>
          <w:p w14:paraId="44B73D21" w14:textId="77777777" w:rsidR="0081413A" w:rsidRPr="005573A6" w:rsidRDefault="0081413A" w:rsidP="00654A34">
            <w:pPr>
              <w:rPr>
                <w:rFonts w:ascii="Abadi" w:hAnsi="Abadi" w:cs="Arial"/>
                <w:b/>
                <w:smallCaps/>
              </w:rPr>
            </w:pPr>
          </w:p>
          <w:p w14:paraId="673F54F8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03ABADC7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6C364C2F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5B4E6FF8" w14:textId="77777777" w:rsidR="00654A34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7A159D4F" w14:textId="096DFB4D" w:rsidR="0081413A" w:rsidRPr="005573A6" w:rsidRDefault="0081413A" w:rsidP="00654A34">
            <w:pPr>
              <w:rPr>
                <w:rFonts w:ascii="Abadi" w:hAnsi="Abadi" w:cs="Arial"/>
                <w:b/>
                <w:smallCaps/>
              </w:rPr>
            </w:pPr>
          </w:p>
        </w:tc>
      </w:tr>
    </w:tbl>
    <w:p w14:paraId="4A16130F" w14:textId="77777777" w:rsidR="00672D21" w:rsidRPr="005573A6" w:rsidRDefault="00672D21" w:rsidP="00672D21">
      <w:pPr>
        <w:rPr>
          <w:rFonts w:ascii="Abadi" w:hAnsi="Abadi" w:cs="Arial"/>
        </w:rPr>
      </w:pPr>
    </w:p>
    <w:p w14:paraId="4BE60FA6" w14:textId="77777777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t xml:space="preserve">IV. Networking options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287282DD" w14:textId="77777777" w:rsidTr="002423FE">
        <w:tc>
          <w:tcPr>
            <w:tcW w:w="9322" w:type="dxa"/>
            <w:shd w:val="clear" w:color="auto" w:fill="E6E6E6"/>
          </w:tcPr>
          <w:p w14:paraId="53F32E0B" w14:textId="5227D1A1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zCs w:val="24"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Potential networking options you'd provide, such as…</w:t>
            </w:r>
            <w:r w:rsidR="00B9565F">
              <w:rPr>
                <w:rFonts w:ascii="Abadi" w:hAnsi="Abadi" w:cs="Arial"/>
                <w:b/>
                <w:szCs w:val="24"/>
              </w:rPr>
              <w:t>(multiple choice possible)</w:t>
            </w:r>
          </w:p>
          <w:p w14:paraId="333A3490" w14:textId="77777777" w:rsidR="00672D21" w:rsidRPr="005573A6" w:rsidRDefault="00FF367F" w:rsidP="002423FE">
            <w:pPr>
              <w:spacing w:before="120"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47869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21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Matchmaking session(s)</w:t>
            </w:r>
          </w:p>
          <w:p w14:paraId="5AFF469C" w14:textId="77777777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14408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21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Pitching session(s)</w:t>
            </w:r>
          </w:p>
          <w:p w14:paraId="0E44C7C2" w14:textId="77777777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20852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559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Participatory session(s)</w:t>
            </w:r>
          </w:p>
          <w:p w14:paraId="7FB02554" w14:textId="1659513E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18537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12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5573A6" w:rsidRPr="005573A6">
              <w:rPr>
                <w:rFonts w:ascii="Abadi" w:hAnsi="Abadi" w:cs="Arial"/>
                <w:bCs/>
                <w:szCs w:val="24"/>
              </w:rPr>
              <w:t>Web streaming</w:t>
            </w:r>
          </w:p>
          <w:p w14:paraId="23950F23" w14:textId="77777777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9068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12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24612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Online voting tools (e.g. Sli.do)</w:t>
            </w:r>
          </w:p>
        </w:tc>
      </w:tr>
    </w:tbl>
    <w:p w14:paraId="4CE68DDA" w14:textId="40E61550" w:rsidR="00672D21" w:rsidRPr="005573A6" w:rsidRDefault="00672D21" w:rsidP="00672D21">
      <w:pPr>
        <w:rPr>
          <w:rFonts w:ascii="Abadi" w:hAnsi="Abadi" w:cs="Arial"/>
          <w:b/>
          <w:sz w:val="28"/>
          <w:szCs w:val="28"/>
        </w:rPr>
      </w:pPr>
    </w:p>
    <w:p w14:paraId="43DCC8D3" w14:textId="0A9F1F72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t xml:space="preserve">V. Theme of </w:t>
      </w:r>
      <w:r w:rsidR="005573A6">
        <w:rPr>
          <w:rFonts w:ascii="Abadi" w:hAnsi="Abadi" w:cs="Arial"/>
          <w:b/>
          <w:smallCaps/>
          <w:sz w:val="32"/>
          <w:szCs w:val="32"/>
        </w:rPr>
        <w:t xml:space="preserve">the </w:t>
      </w:r>
      <w:r w:rsidRPr="005573A6">
        <w:rPr>
          <w:rFonts w:ascii="Abadi" w:hAnsi="Abadi" w:cs="Arial"/>
          <w:b/>
          <w:smallCaps/>
          <w:sz w:val="32"/>
          <w:szCs w:val="32"/>
        </w:rPr>
        <w:t xml:space="preserve">event 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672D21" w:rsidRPr="005573A6" w14:paraId="13C4F733" w14:textId="77777777" w:rsidTr="002423FE">
        <w:tc>
          <w:tcPr>
            <w:tcW w:w="9378" w:type="dxa"/>
            <w:gridSpan w:val="2"/>
            <w:shd w:val="clear" w:color="auto" w:fill="E6E6E6"/>
          </w:tcPr>
          <w:p w14:paraId="08111E52" w14:textId="70AB7774" w:rsidR="00672D21" w:rsidRPr="005573A6" w:rsidRDefault="00F069C3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Possible t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>heme</w:t>
            </w:r>
            <w:r w:rsidRPr="005573A6">
              <w:rPr>
                <w:rFonts w:ascii="Abadi" w:hAnsi="Abadi" w:cs="Arial"/>
                <w:b/>
                <w:szCs w:val="24"/>
              </w:rPr>
              <w:t>s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 </w:t>
            </w:r>
            <w:r w:rsidRPr="005573A6">
              <w:rPr>
                <w:rFonts w:ascii="Abadi" w:hAnsi="Abadi" w:cs="Arial"/>
                <w:b/>
                <w:szCs w:val="24"/>
              </w:rPr>
              <w:t>for the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 event</w:t>
            </w:r>
            <w:r w:rsidRPr="005573A6">
              <w:rPr>
                <w:rFonts w:ascii="Abadi" w:hAnsi="Abadi" w:cs="Arial"/>
                <w:b/>
                <w:szCs w:val="24"/>
              </w:rPr>
              <w:t>s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 (if relevant</w:t>
            </w:r>
            <w:r w:rsidR="00B9565F">
              <w:rPr>
                <w:rFonts w:ascii="Abadi" w:hAnsi="Abadi" w:cs="Arial"/>
                <w:b/>
                <w:szCs w:val="24"/>
              </w:rPr>
              <w:t xml:space="preserve"> –multiple choice possible)</w:t>
            </w:r>
            <w:r w:rsidRPr="005573A6">
              <w:rPr>
                <w:rFonts w:ascii="Abadi" w:hAnsi="Abadi" w:cs="Arial"/>
                <w:b/>
                <w:szCs w:val="24"/>
              </w:rPr>
              <w:t>:</w:t>
            </w:r>
          </w:p>
        </w:tc>
      </w:tr>
      <w:tr w:rsidR="00672D21" w:rsidRPr="005573A6" w14:paraId="393C7AD4" w14:textId="77777777" w:rsidTr="002423FE">
        <w:tc>
          <w:tcPr>
            <w:tcW w:w="4608" w:type="dxa"/>
            <w:shd w:val="clear" w:color="auto" w:fill="E6E6E6"/>
          </w:tcPr>
          <w:p w14:paraId="064C16FA" w14:textId="77777777" w:rsidR="00672D21" w:rsidRPr="005573A6" w:rsidRDefault="00FF367F" w:rsidP="002423FE">
            <w:pPr>
              <w:spacing w:before="120" w:after="120"/>
              <w:ind w:left="717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5065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Industrial </w:t>
            </w:r>
            <w:r w:rsidR="00F069C3" w:rsidRPr="005573A6">
              <w:rPr>
                <w:rFonts w:ascii="Abadi" w:hAnsi="Abadi" w:cs="Arial"/>
                <w:bCs/>
                <w:szCs w:val="24"/>
              </w:rPr>
              <w:t>modernisation</w:t>
            </w:r>
          </w:p>
          <w:p w14:paraId="301A382F" w14:textId="77777777" w:rsidR="00672D21" w:rsidRPr="005573A6" w:rsidRDefault="00FF367F" w:rsidP="002423FE">
            <w:pPr>
              <w:spacing w:after="120"/>
              <w:ind w:left="709" w:right="168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3474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Innovation and creativity</w:t>
            </w:r>
          </w:p>
          <w:p w14:paraId="78EA21DC" w14:textId="77777777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5432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Digitalisation</w:t>
            </w:r>
          </w:p>
          <w:p w14:paraId="4921FD5E" w14:textId="77777777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9135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szCs w:val="24"/>
              </w:rPr>
              <w:t>Advanced technologies/ manufacturing</w:t>
            </w:r>
          </w:p>
          <w:p w14:paraId="3801D026" w14:textId="6FB631CA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6623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Resource </w:t>
            </w:r>
            <w:r w:rsidR="00396BD2" w:rsidRPr="005573A6">
              <w:rPr>
                <w:rFonts w:ascii="Abadi" w:hAnsi="Abadi" w:cs="Arial"/>
                <w:bCs/>
                <w:szCs w:val="24"/>
              </w:rPr>
              <w:t>e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fficiency/ Eco-innovation/ Circular </w:t>
            </w:r>
            <w:r w:rsidR="00396BD2" w:rsidRPr="005573A6">
              <w:rPr>
                <w:rFonts w:ascii="Abadi" w:hAnsi="Abadi" w:cs="Arial"/>
                <w:bCs/>
                <w:szCs w:val="24"/>
              </w:rPr>
              <w:t>e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conomy</w:t>
            </w:r>
          </w:p>
          <w:p w14:paraId="389B02D8" w14:textId="77777777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szCs w:val="24"/>
                </w:rPr>
                <w:id w:val="14763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szCs w:val="24"/>
              </w:rPr>
              <w:t>Smart specialisation</w:t>
            </w:r>
          </w:p>
          <w:p w14:paraId="2DC8E56C" w14:textId="77777777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4175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Social impact/shared value</w:t>
            </w:r>
          </w:p>
        </w:tc>
        <w:tc>
          <w:tcPr>
            <w:tcW w:w="4770" w:type="dxa"/>
            <w:shd w:val="clear" w:color="auto" w:fill="E6E6E6"/>
          </w:tcPr>
          <w:p w14:paraId="0F16289E" w14:textId="77777777" w:rsidR="00672D21" w:rsidRPr="005573A6" w:rsidRDefault="00672D21" w:rsidP="002423FE">
            <w:pPr>
              <w:spacing w:before="120" w:after="120"/>
              <w:ind w:left="717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lastRenderedPageBreak/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-14991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Scaling-up SMEs</w:t>
            </w:r>
          </w:p>
          <w:p w14:paraId="6020FAB5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4707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Entrepreneurship</w:t>
            </w:r>
          </w:p>
          <w:p w14:paraId="6C3ECC44" w14:textId="77777777" w:rsidR="00672D21" w:rsidRPr="005573A6" w:rsidRDefault="00FF367F" w:rsidP="002423FE">
            <w:pPr>
              <w:tabs>
                <w:tab w:val="left" w:pos="1508"/>
                <w:tab w:val="left" w:pos="1778"/>
              </w:tabs>
              <w:spacing w:after="120"/>
              <w:ind w:left="698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szCs w:val="24"/>
                </w:rPr>
                <w:id w:val="-105454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szCs w:val="24"/>
              </w:rPr>
              <w:t>Skills</w:t>
            </w:r>
          </w:p>
          <w:p w14:paraId="402F36BA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17461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Cross-sectoral collaboration</w:t>
            </w:r>
          </w:p>
          <w:p w14:paraId="6E53584E" w14:textId="77777777" w:rsidR="00672D21" w:rsidRPr="00040B3E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  <w:lang w:val="fr-BE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lastRenderedPageBreak/>
              <w:tab/>
            </w:r>
            <w:sdt>
              <w:sdtPr>
                <w:rPr>
                  <w:rFonts w:ascii="Abadi" w:hAnsi="Abadi" w:cs="Arial"/>
                  <w:bCs/>
                  <w:szCs w:val="24"/>
                  <w:lang w:val="fr-BE"/>
                </w:rPr>
                <w:id w:val="11251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040B3E">
                  <w:rPr>
                    <w:rFonts w:ascii="MS Gothic" w:eastAsia="MS Gothic" w:hAnsi="MS Gothic" w:cs="Arial"/>
                    <w:bCs/>
                    <w:szCs w:val="24"/>
                    <w:lang w:val="fr-BE"/>
                  </w:rPr>
                  <w:t>☐</w:t>
                </w:r>
              </w:sdtContent>
            </w:sdt>
            <w:r w:rsidR="0047342E" w:rsidRPr="00040B3E">
              <w:rPr>
                <w:rFonts w:ascii="Abadi" w:hAnsi="Abadi" w:cs="Arial"/>
                <w:bCs/>
                <w:szCs w:val="24"/>
                <w:lang w:val="fr-BE"/>
              </w:rPr>
              <w:t xml:space="preserve">  </w:t>
            </w:r>
            <w:proofErr w:type="spellStart"/>
            <w:r w:rsidRPr="00040B3E">
              <w:rPr>
                <w:rFonts w:ascii="Abadi" w:hAnsi="Abadi" w:cs="Arial"/>
                <w:szCs w:val="24"/>
                <w:lang w:val="fr-BE"/>
              </w:rPr>
              <w:t>Inter-regional</w:t>
            </w:r>
            <w:proofErr w:type="spellEnd"/>
            <w:r w:rsidRPr="00040B3E">
              <w:rPr>
                <w:rFonts w:ascii="Abadi" w:hAnsi="Abadi" w:cs="Arial"/>
                <w:szCs w:val="24"/>
                <w:lang w:val="fr-BE"/>
              </w:rPr>
              <w:t xml:space="preserve"> EU collaboration</w:t>
            </w:r>
          </w:p>
          <w:p w14:paraId="0E6FA745" w14:textId="77777777" w:rsidR="00672D21" w:rsidRPr="00040B3E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  <w:lang w:val="fr-BE"/>
              </w:rPr>
            </w:pPr>
            <w:r w:rsidRPr="00040B3E">
              <w:rPr>
                <w:rFonts w:ascii="Abadi" w:hAnsi="Abadi" w:cs="Arial"/>
                <w:bCs/>
                <w:szCs w:val="24"/>
                <w:lang w:val="fr-BE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  <w:lang w:val="fr-BE"/>
                </w:rPr>
                <w:id w:val="-19342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040B3E">
                  <w:rPr>
                    <w:rFonts w:ascii="MS Gothic" w:eastAsia="MS Gothic" w:hAnsi="MS Gothic" w:cs="Arial"/>
                    <w:bCs/>
                    <w:szCs w:val="24"/>
                    <w:lang w:val="fr-BE"/>
                  </w:rPr>
                  <w:t>☐</w:t>
                </w:r>
              </w:sdtContent>
            </w:sdt>
            <w:r w:rsidR="0047342E" w:rsidRPr="00040B3E">
              <w:rPr>
                <w:rFonts w:ascii="Abadi" w:hAnsi="Abadi" w:cs="Arial"/>
                <w:bCs/>
                <w:szCs w:val="24"/>
                <w:lang w:val="fr-BE"/>
              </w:rPr>
              <w:t xml:space="preserve">  </w:t>
            </w:r>
            <w:r w:rsidRPr="00040B3E">
              <w:rPr>
                <w:rFonts w:ascii="Abadi" w:hAnsi="Abadi" w:cs="Arial"/>
                <w:bCs/>
                <w:szCs w:val="24"/>
                <w:lang w:val="fr-BE"/>
              </w:rPr>
              <w:t xml:space="preserve">Internationalisation/Global value </w:t>
            </w:r>
            <w:proofErr w:type="spellStart"/>
            <w:r w:rsidRPr="00040B3E">
              <w:rPr>
                <w:rFonts w:ascii="Abadi" w:hAnsi="Abadi" w:cs="Arial"/>
                <w:bCs/>
                <w:szCs w:val="24"/>
                <w:lang w:val="fr-BE"/>
              </w:rPr>
              <w:t>chains</w:t>
            </w:r>
            <w:proofErr w:type="spellEnd"/>
          </w:p>
          <w:p w14:paraId="6C70AA27" w14:textId="77777777" w:rsidR="00672D21" w:rsidRPr="005573A6" w:rsidRDefault="00FF367F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11081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Other (please specify)</w:t>
            </w:r>
          </w:p>
        </w:tc>
      </w:tr>
    </w:tbl>
    <w:p w14:paraId="6D5065DF" w14:textId="2BEF0307" w:rsidR="00ED7559" w:rsidRPr="005573A6" w:rsidRDefault="00ED7559" w:rsidP="00ED7559">
      <w:pPr>
        <w:rPr>
          <w:rFonts w:ascii="Abadi" w:hAnsi="Abadi" w:cs="Arial"/>
          <w:b/>
          <w:smallCaps/>
          <w:sz w:val="32"/>
          <w:szCs w:val="32"/>
        </w:rPr>
      </w:pPr>
      <w:bookmarkStart w:id="1" w:name="_GoBack"/>
      <w:bookmarkEnd w:id="1"/>
      <w:r w:rsidRPr="005573A6">
        <w:rPr>
          <w:rFonts w:ascii="Abadi" w:hAnsi="Abadi" w:cs="Arial"/>
          <w:b/>
          <w:smallCaps/>
          <w:sz w:val="32"/>
          <w:szCs w:val="32"/>
        </w:rPr>
        <w:lastRenderedPageBreak/>
        <w:t>VI. Cluster organisations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ED7559" w:rsidRPr="005573A6" w14:paraId="79F16676" w14:textId="77777777" w:rsidTr="008F218E">
        <w:tc>
          <w:tcPr>
            <w:tcW w:w="9378" w:type="dxa"/>
            <w:gridSpan w:val="2"/>
            <w:shd w:val="clear" w:color="auto" w:fill="E6E6E6"/>
          </w:tcPr>
          <w:p w14:paraId="40610151" w14:textId="120402A0" w:rsidR="00ED7559" w:rsidRPr="005573A6" w:rsidRDefault="00ED7559" w:rsidP="00ED7559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</w:rPr>
            </w:pPr>
            <w:r w:rsidRPr="005573A6">
              <w:rPr>
                <w:rFonts w:ascii="Abadi" w:hAnsi="Abadi" w:cs="Arial"/>
                <w:b/>
              </w:rPr>
              <w:t xml:space="preserve">Cluster </w:t>
            </w:r>
            <w:r w:rsidR="00396BD2" w:rsidRPr="005573A6">
              <w:rPr>
                <w:rFonts w:ascii="Abadi" w:hAnsi="Abadi" w:cs="Arial"/>
                <w:b/>
              </w:rPr>
              <w:t>o</w:t>
            </w:r>
            <w:r w:rsidRPr="005573A6">
              <w:rPr>
                <w:rFonts w:ascii="Abadi" w:hAnsi="Abadi" w:cs="Arial"/>
                <w:b/>
              </w:rPr>
              <w:t>rganisation(s) involved in the organisation of the event: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4865"/>
            </w:tblGrid>
            <w:tr w:rsidR="00ED7559" w:rsidRPr="005573A6" w14:paraId="2B6E47E2" w14:textId="77777777" w:rsidTr="005573A6">
              <w:tc>
                <w:tcPr>
                  <w:tcW w:w="4282" w:type="dxa"/>
                  <w:shd w:val="clear" w:color="auto" w:fill="auto"/>
                </w:tcPr>
                <w:p w14:paraId="647C4A14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  <w:r w:rsidRPr="005573A6">
                    <w:rPr>
                      <w:rFonts w:ascii="Abadi" w:hAnsi="Abadi" w:cs="Arial"/>
                    </w:rPr>
                    <w:t>Name of cluster organisation</w:t>
                  </w:r>
                </w:p>
              </w:tc>
              <w:tc>
                <w:tcPr>
                  <w:tcW w:w="4865" w:type="dxa"/>
                  <w:shd w:val="clear" w:color="auto" w:fill="auto"/>
                </w:tcPr>
                <w:p w14:paraId="0F32D050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  <w:r w:rsidRPr="005573A6">
                    <w:rPr>
                      <w:rFonts w:ascii="Abadi" w:hAnsi="Abadi" w:cs="Arial"/>
                    </w:rPr>
                    <w:t>Link to profile on European Cluster Collaboration Platform (or website if no profile)</w:t>
                  </w:r>
                </w:p>
              </w:tc>
            </w:tr>
            <w:tr w:rsidR="00ED7559" w:rsidRPr="005573A6" w14:paraId="3EB5022B" w14:textId="77777777" w:rsidTr="005573A6">
              <w:tc>
                <w:tcPr>
                  <w:tcW w:w="4282" w:type="dxa"/>
                  <w:shd w:val="clear" w:color="auto" w:fill="auto"/>
                </w:tcPr>
                <w:p w14:paraId="40C87322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64F5A482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</w:tr>
            <w:tr w:rsidR="00ED7559" w:rsidRPr="005573A6" w14:paraId="1BAB04DD" w14:textId="77777777" w:rsidTr="005573A6">
              <w:tc>
                <w:tcPr>
                  <w:tcW w:w="4282" w:type="dxa"/>
                  <w:shd w:val="clear" w:color="auto" w:fill="auto"/>
                </w:tcPr>
                <w:p w14:paraId="4120F786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8C4A998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</w:tr>
            <w:tr w:rsidR="00ED7559" w:rsidRPr="005573A6" w14:paraId="7AD80EA5" w14:textId="77777777" w:rsidTr="005573A6">
              <w:tc>
                <w:tcPr>
                  <w:tcW w:w="4282" w:type="dxa"/>
                  <w:shd w:val="clear" w:color="auto" w:fill="auto"/>
                </w:tcPr>
                <w:p w14:paraId="0AE64132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3E5FC367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</w:tr>
          </w:tbl>
          <w:p w14:paraId="4DB6D40A" w14:textId="77777777" w:rsidR="00ED7559" w:rsidRPr="005573A6" w:rsidRDefault="00ED7559" w:rsidP="008F218E">
            <w:pPr>
              <w:spacing w:before="120" w:after="120"/>
              <w:rPr>
                <w:rFonts w:ascii="Abadi" w:hAnsi="Abadi" w:cs="Arial"/>
              </w:rPr>
            </w:pPr>
          </w:p>
        </w:tc>
      </w:tr>
      <w:tr w:rsidR="00ED7559" w:rsidRPr="005573A6" w14:paraId="0B70EF0A" w14:textId="77777777" w:rsidTr="008F218E">
        <w:tc>
          <w:tcPr>
            <w:tcW w:w="4608" w:type="dxa"/>
            <w:shd w:val="clear" w:color="auto" w:fill="E6E6E6"/>
          </w:tcPr>
          <w:p w14:paraId="3CF4AD1C" w14:textId="77777777" w:rsidR="00ED7559" w:rsidRPr="005573A6" w:rsidRDefault="00ED7559" w:rsidP="008F218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</w:p>
        </w:tc>
        <w:tc>
          <w:tcPr>
            <w:tcW w:w="4770" w:type="dxa"/>
            <w:shd w:val="clear" w:color="auto" w:fill="E6E6E6"/>
          </w:tcPr>
          <w:p w14:paraId="11A1E8E9" w14:textId="77777777" w:rsidR="00ED7559" w:rsidRPr="005573A6" w:rsidRDefault="00ED7559" w:rsidP="008F218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</w:p>
        </w:tc>
      </w:tr>
    </w:tbl>
    <w:p w14:paraId="068F158C" w14:textId="2E5E71BE" w:rsidR="00ED7559" w:rsidRDefault="00ED7559" w:rsidP="00ED7559">
      <w:pPr>
        <w:rPr>
          <w:rFonts w:ascii="Abadi" w:hAnsi="Abadi" w:cs="Arial"/>
          <w:b/>
          <w:smallCaps/>
          <w:sz w:val="32"/>
          <w:szCs w:val="32"/>
        </w:rPr>
      </w:pPr>
    </w:p>
    <w:p w14:paraId="63701ED7" w14:textId="37F4451A" w:rsidR="0081531A" w:rsidRDefault="0081531A" w:rsidP="0081531A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t>V</w:t>
      </w:r>
      <w:r>
        <w:rPr>
          <w:rFonts w:ascii="Abadi" w:hAnsi="Abadi" w:cs="Arial"/>
          <w:b/>
          <w:smallCaps/>
          <w:sz w:val="32"/>
          <w:szCs w:val="32"/>
        </w:rPr>
        <w:t>II</w:t>
      </w:r>
      <w:r w:rsidRPr="005573A6">
        <w:rPr>
          <w:rFonts w:ascii="Abadi" w:hAnsi="Abadi" w:cs="Arial"/>
          <w:b/>
          <w:smallCaps/>
          <w:sz w:val="32"/>
          <w:szCs w:val="32"/>
        </w:rPr>
        <w:t xml:space="preserve">. </w:t>
      </w:r>
      <w:r>
        <w:rPr>
          <w:rFonts w:ascii="Abadi" w:hAnsi="Abadi" w:cs="Arial"/>
          <w:b/>
          <w:smallCaps/>
          <w:sz w:val="32"/>
          <w:szCs w:val="32"/>
        </w:rPr>
        <w:t>Visuals</w:t>
      </w:r>
    </w:p>
    <w:p w14:paraId="6BABBBAD" w14:textId="6DFD3592" w:rsidR="0081531A" w:rsidRPr="005573A6" w:rsidRDefault="0081531A" w:rsidP="00ED7559">
      <w:pPr>
        <w:rPr>
          <w:rFonts w:ascii="Abadi" w:hAnsi="Abadi" w:cs="Arial"/>
          <w:b/>
          <w:smallCaps/>
          <w:sz w:val="32"/>
          <w:szCs w:val="32"/>
        </w:rPr>
      </w:pPr>
      <w:r>
        <w:rPr>
          <w:rFonts w:ascii="Abadi" w:hAnsi="Abadi" w:cs="Arial"/>
          <w:szCs w:val="24"/>
        </w:rPr>
        <w:t>Please attach in your application email, high resolution visuals of your event</w:t>
      </w:r>
      <w:r w:rsidR="00F93DF6">
        <w:rPr>
          <w:rFonts w:ascii="Abadi" w:hAnsi="Abadi" w:cs="Arial"/>
          <w:szCs w:val="24"/>
        </w:rPr>
        <w:t xml:space="preserve"> or the logo of the organiser</w:t>
      </w:r>
      <w:r>
        <w:rPr>
          <w:rFonts w:ascii="Abadi" w:hAnsi="Abadi" w:cs="Arial"/>
          <w:szCs w:val="24"/>
        </w:rPr>
        <w:t>.</w:t>
      </w:r>
    </w:p>
    <w:p w14:paraId="3A3A5734" w14:textId="601E9FC1" w:rsidR="00ED7559" w:rsidRPr="005573A6" w:rsidRDefault="00ED7559">
      <w:pPr>
        <w:rPr>
          <w:rFonts w:ascii="Abadi" w:hAnsi="Abadi" w:cs="Arial"/>
        </w:rPr>
      </w:pPr>
    </w:p>
    <w:p w14:paraId="6B303A55" w14:textId="446D59F9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t>VI</w:t>
      </w:r>
      <w:r w:rsidR="005573A6">
        <w:rPr>
          <w:rFonts w:ascii="Abadi" w:hAnsi="Abadi" w:cs="Arial"/>
          <w:b/>
          <w:smallCaps/>
          <w:sz w:val="32"/>
          <w:szCs w:val="32"/>
        </w:rPr>
        <w:t>I</w:t>
      </w:r>
      <w:r w:rsidRPr="005573A6">
        <w:rPr>
          <w:rFonts w:ascii="Abadi" w:hAnsi="Abadi" w:cs="Arial"/>
          <w:b/>
          <w:smallCaps/>
          <w:sz w:val="32"/>
          <w:szCs w:val="32"/>
        </w:rPr>
        <w:t xml:space="preserve">. Privacy </w:t>
      </w:r>
    </w:p>
    <w:tbl>
      <w:tblPr>
        <w:tblW w:w="9322" w:type="dxa"/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688CD494" w14:textId="77777777" w:rsidTr="002423FE">
        <w:tc>
          <w:tcPr>
            <w:tcW w:w="9322" w:type="dxa"/>
            <w:shd w:val="clear" w:color="auto" w:fill="E7E6E6" w:themeFill="background2"/>
          </w:tcPr>
          <w:p w14:paraId="343AC3EB" w14:textId="77777777" w:rsidR="00672D21" w:rsidRPr="005573A6" w:rsidRDefault="00672D21" w:rsidP="002423FE">
            <w:pPr>
              <w:spacing w:after="120"/>
              <w:jc w:val="both"/>
              <w:rPr>
                <w:rFonts w:ascii="Abadi" w:hAnsi="Abadi" w:cs="Arial"/>
                <w:szCs w:val="24"/>
              </w:rPr>
            </w:pPr>
          </w:p>
          <w:p w14:paraId="4D7ADDB8" w14:textId="660C1DCD" w:rsidR="00672D21" w:rsidRPr="005573A6" w:rsidRDefault="00FF367F" w:rsidP="002423FE">
            <w:pPr>
              <w:spacing w:after="120"/>
              <w:jc w:val="both"/>
              <w:rPr>
                <w:rFonts w:ascii="Abadi" w:hAnsi="Abadi" w:cs="Arial"/>
                <w:szCs w:val="24"/>
              </w:rPr>
            </w:pPr>
            <w:sdt>
              <w:sdtPr>
                <w:rPr>
                  <w:rFonts w:ascii="Abadi" w:hAnsi="Abadi" w:cs="Arial"/>
                  <w:szCs w:val="24"/>
                </w:rPr>
                <w:id w:val="2955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E87" w:rsidRPr="005573A6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4436F3" w:rsidRPr="005573A6">
              <w:rPr>
                <w:rFonts w:ascii="Abadi" w:hAnsi="Abadi" w:cs="Arial"/>
                <w:szCs w:val="24"/>
              </w:rPr>
              <w:t xml:space="preserve"> </w:t>
            </w:r>
            <w:bookmarkStart w:id="2" w:name="_Hlk531184312"/>
            <w:r w:rsidR="00672D21" w:rsidRPr="005573A6">
              <w:rPr>
                <w:rFonts w:ascii="Abadi" w:hAnsi="Abadi" w:cs="Arial"/>
                <w:szCs w:val="24"/>
              </w:rPr>
              <w:t xml:space="preserve">I agree with the </w:t>
            </w:r>
            <w:hyperlink r:id="rId8" w:history="1">
              <w:r w:rsidR="00672D21" w:rsidRPr="005573A6">
                <w:rPr>
                  <w:rStyle w:val="Hyperlink"/>
                  <w:rFonts w:ascii="Abadi" w:hAnsi="Abadi" w:cs="Arial"/>
                  <w:szCs w:val="24"/>
                </w:rPr>
                <w:t>Privacy Statement</w:t>
              </w:r>
            </w:hyperlink>
            <w:r w:rsidR="00672D21" w:rsidRPr="005573A6">
              <w:rPr>
                <w:rFonts w:ascii="Abadi" w:hAnsi="Abadi" w:cs="Arial"/>
                <w:szCs w:val="24"/>
              </w:rPr>
              <w:t xml:space="preserve"> and the data processing in relation with the EU Cluster Weeks initiative</w:t>
            </w:r>
            <w:r w:rsidR="00F93DF6">
              <w:rPr>
                <w:rFonts w:ascii="Abadi" w:hAnsi="Abadi" w:cs="Arial"/>
                <w:szCs w:val="24"/>
              </w:rPr>
              <w:t xml:space="preserve"> for the paragraph I (Organiser’s Details). </w:t>
            </w:r>
            <w:r w:rsidR="00241648">
              <w:rPr>
                <w:rFonts w:ascii="Abadi" w:hAnsi="Abadi" w:cs="Arial"/>
                <w:szCs w:val="24"/>
              </w:rPr>
              <w:t>In case of acceptance of your event, t</w:t>
            </w:r>
            <w:r w:rsidR="00F93DF6">
              <w:rPr>
                <w:rFonts w:ascii="Abadi" w:hAnsi="Abadi" w:cs="Arial"/>
                <w:szCs w:val="24"/>
              </w:rPr>
              <w:t xml:space="preserve">he information from the other paragraphs will be published as such on the ECCP, which is why we invite you to provide complete and qualitative information to create a good image </w:t>
            </w:r>
            <w:r w:rsidR="00A338E6">
              <w:rPr>
                <w:rFonts w:ascii="Abadi" w:hAnsi="Abadi" w:cs="Arial"/>
                <w:szCs w:val="24"/>
              </w:rPr>
              <w:t>for</w:t>
            </w:r>
            <w:r w:rsidR="00F93DF6">
              <w:rPr>
                <w:rFonts w:ascii="Abadi" w:hAnsi="Abadi" w:cs="Arial"/>
                <w:szCs w:val="24"/>
              </w:rPr>
              <w:t xml:space="preserve"> your event</w:t>
            </w:r>
            <w:r w:rsidR="00672D21" w:rsidRPr="005573A6">
              <w:rPr>
                <w:rFonts w:ascii="Abadi" w:hAnsi="Abadi" w:cs="Arial"/>
                <w:szCs w:val="24"/>
              </w:rPr>
              <w:t>.</w:t>
            </w:r>
            <w:bookmarkEnd w:id="2"/>
          </w:p>
          <w:p w14:paraId="7D98C364" w14:textId="77777777" w:rsidR="00672D21" w:rsidRPr="005573A6" w:rsidRDefault="00672D21" w:rsidP="002423FE">
            <w:pPr>
              <w:spacing w:after="120"/>
              <w:jc w:val="both"/>
              <w:rPr>
                <w:rFonts w:ascii="Abadi" w:hAnsi="Abadi" w:cs="Arial"/>
                <w:szCs w:val="24"/>
              </w:rPr>
            </w:pPr>
          </w:p>
        </w:tc>
      </w:tr>
    </w:tbl>
    <w:p w14:paraId="04B79484" w14:textId="77777777" w:rsidR="00672D21" w:rsidRPr="005573A6" w:rsidRDefault="00672D21" w:rsidP="00672D21">
      <w:pPr>
        <w:tabs>
          <w:tab w:val="left" w:pos="5244"/>
        </w:tabs>
        <w:rPr>
          <w:rFonts w:ascii="Abadi" w:hAnsi="Abadi" w:cs="Arial"/>
        </w:rPr>
      </w:pPr>
      <w:r w:rsidRPr="005573A6">
        <w:rPr>
          <w:rFonts w:ascii="Abadi" w:hAnsi="Abadi" w:cs="Arial"/>
        </w:rPr>
        <w:tab/>
      </w:r>
      <w:bookmarkEnd w:id="0"/>
    </w:p>
    <w:p w14:paraId="11C934F1" w14:textId="77777777" w:rsidR="00255B52" w:rsidRPr="005573A6" w:rsidRDefault="00255B52"/>
    <w:sectPr w:rsidR="00255B52" w:rsidRPr="005573A6" w:rsidSect="00FC3233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9F96" w14:textId="77777777" w:rsidR="00995534" w:rsidRDefault="00995534" w:rsidP="004436F3">
      <w:pPr>
        <w:spacing w:after="0" w:line="240" w:lineRule="auto"/>
      </w:pPr>
      <w:r>
        <w:separator/>
      </w:r>
    </w:p>
  </w:endnote>
  <w:endnote w:type="continuationSeparator" w:id="0">
    <w:p w14:paraId="31769DDB" w14:textId="77777777" w:rsidR="00995534" w:rsidRDefault="00995534" w:rsidP="0044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8A55" w14:textId="77777777" w:rsidR="00CB6ECC" w:rsidRDefault="0085445F" w:rsidP="00326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7C47A" w14:textId="77777777" w:rsidR="00CB6ECC" w:rsidRDefault="00FF367F" w:rsidP="003264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5E40" w14:textId="6C983304" w:rsidR="00CB6ECC" w:rsidRPr="000812EB" w:rsidRDefault="0085445F" w:rsidP="0032646C">
    <w:pPr>
      <w:pStyle w:val="Footer"/>
      <w:framePr w:wrap="around" w:vAnchor="text" w:hAnchor="margin" w:xAlign="right" w:y="1"/>
      <w:rPr>
        <w:rStyle w:val="PageNumber"/>
        <w:rFonts w:ascii="Abadi" w:hAnsi="Abadi"/>
        <w:sz w:val="22"/>
        <w:szCs w:val="22"/>
      </w:rPr>
    </w:pPr>
    <w:r w:rsidRPr="000812EB">
      <w:rPr>
        <w:rStyle w:val="PageNumber"/>
        <w:rFonts w:ascii="Abadi" w:hAnsi="Abadi"/>
        <w:sz w:val="22"/>
        <w:szCs w:val="22"/>
      </w:rPr>
      <w:fldChar w:fldCharType="begin"/>
    </w:r>
    <w:r w:rsidRPr="000812EB">
      <w:rPr>
        <w:rStyle w:val="PageNumber"/>
        <w:rFonts w:ascii="Abadi" w:hAnsi="Abadi"/>
        <w:sz w:val="22"/>
        <w:szCs w:val="22"/>
      </w:rPr>
      <w:instrText xml:space="preserve">PAGE  </w:instrText>
    </w:r>
    <w:r w:rsidRPr="000812EB">
      <w:rPr>
        <w:rStyle w:val="PageNumber"/>
        <w:rFonts w:ascii="Abadi" w:hAnsi="Abadi"/>
        <w:sz w:val="22"/>
        <w:szCs w:val="22"/>
      </w:rPr>
      <w:fldChar w:fldCharType="separate"/>
    </w:r>
    <w:r w:rsidR="00FF367F">
      <w:rPr>
        <w:rStyle w:val="PageNumber"/>
        <w:rFonts w:ascii="Abadi" w:hAnsi="Abadi"/>
        <w:noProof/>
        <w:sz w:val="22"/>
        <w:szCs w:val="22"/>
      </w:rPr>
      <w:t>2</w:t>
    </w:r>
    <w:r w:rsidRPr="000812EB">
      <w:rPr>
        <w:rStyle w:val="PageNumber"/>
        <w:rFonts w:ascii="Abadi" w:hAnsi="Abadi"/>
        <w:sz w:val="22"/>
        <w:szCs w:val="22"/>
      </w:rPr>
      <w:fldChar w:fldCharType="end"/>
    </w:r>
  </w:p>
  <w:p w14:paraId="36FBA6E6" w14:textId="77777777" w:rsidR="00CB6ECC" w:rsidRPr="000812EB" w:rsidRDefault="000812EB" w:rsidP="000812EB">
    <w:pPr>
      <w:pStyle w:val="Footer"/>
      <w:ind w:right="360"/>
      <w:jc w:val="center"/>
      <w:rPr>
        <w:rFonts w:ascii="Abadi" w:hAnsi="Abadi"/>
        <w:sz w:val="22"/>
        <w:szCs w:val="22"/>
      </w:rPr>
    </w:pPr>
    <w:r w:rsidRPr="000812EB">
      <w:rPr>
        <w:rFonts w:ascii="Abadi" w:hAnsi="Abadi"/>
        <w:sz w:val="22"/>
        <w:szCs w:val="22"/>
      </w:rPr>
      <w:t>E</w:t>
    </w:r>
    <w:r>
      <w:rPr>
        <w:rFonts w:ascii="Abadi" w:hAnsi="Abadi"/>
        <w:sz w:val="22"/>
        <w:szCs w:val="22"/>
      </w:rPr>
      <w:t>U</w:t>
    </w:r>
    <w:r w:rsidRPr="000812EB">
      <w:rPr>
        <w:rFonts w:ascii="Abadi" w:hAnsi="Abadi"/>
        <w:sz w:val="22"/>
        <w:szCs w:val="22"/>
      </w:rPr>
      <w:t xml:space="preserve"> </w:t>
    </w:r>
    <w:r>
      <w:rPr>
        <w:rFonts w:ascii="Abadi" w:hAnsi="Abadi"/>
        <w:sz w:val="22"/>
        <w:szCs w:val="22"/>
      </w:rPr>
      <w:t>C</w:t>
    </w:r>
    <w:r w:rsidRPr="000812EB">
      <w:rPr>
        <w:rFonts w:ascii="Abadi" w:hAnsi="Abadi"/>
        <w:sz w:val="22"/>
        <w:szCs w:val="22"/>
      </w:rPr>
      <w:t>luster Weeks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7CE3" w14:textId="77777777" w:rsidR="00995534" w:rsidRDefault="00995534" w:rsidP="004436F3">
      <w:pPr>
        <w:spacing w:after="0" w:line="240" w:lineRule="auto"/>
      </w:pPr>
      <w:r>
        <w:separator/>
      </w:r>
    </w:p>
  </w:footnote>
  <w:footnote w:type="continuationSeparator" w:id="0">
    <w:p w14:paraId="574C8519" w14:textId="77777777" w:rsidR="00995534" w:rsidRDefault="00995534" w:rsidP="0044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C25C" w14:textId="77777777" w:rsidR="00CB6ECC" w:rsidRDefault="00672D21" w:rsidP="00F849B4">
    <w:pPr>
      <w:pStyle w:val="Header"/>
      <w:jc w:val="center"/>
    </w:pPr>
    <w:r>
      <w:rPr>
        <w:rFonts w:ascii="Arial" w:hAnsi="Arial" w:cs="Arial"/>
        <w:noProof/>
        <w:szCs w:val="24"/>
        <w:lang w:val="de-DE" w:eastAsia="de-DE"/>
      </w:rPr>
      <w:drawing>
        <wp:inline distT="0" distB="0" distL="0" distR="0" wp14:anchorId="4AFC41D5" wp14:editId="4A766C55">
          <wp:extent cx="4640239" cy="1589333"/>
          <wp:effectExtent l="0" t="0" r="0" b="0"/>
          <wp:docPr id="3" name="Picture 3" descr="ECCP Slide Template PART OF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CP Slide Template PART OF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695" cy="161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EFB66" w14:textId="77777777" w:rsidR="004F20EF" w:rsidRDefault="004F20EF" w:rsidP="00F849B4">
    <w:pPr>
      <w:pStyle w:val="Header"/>
      <w:jc w:val="center"/>
    </w:pPr>
  </w:p>
  <w:p w14:paraId="6C9F1F77" w14:textId="77777777" w:rsidR="004436F3" w:rsidRDefault="004436F3" w:rsidP="00F849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6135"/>
    <w:multiLevelType w:val="hybridMultilevel"/>
    <w:tmpl w:val="4BC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E970A">
      <w:numFmt w:val="bullet"/>
      <w:lvlText w:val="•"/>
      <w:lvlJc w:val="left"/>
      <w:pPr>
        <w:ind w:left="1800" w:hanging="720"/>
      </w:pPr>
      <w:rPr>
        <w:rFonts w:ascii="Abadi" w:eastAsiaTheme="minorHAnsi" w:hAnsi="Abad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18D"/>
    <w:multiLevelType w:val="hybridMultilevel"/>
    <w:tmpl w:val="A9C0C87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21"/>
    <w:rsid w:val="00016CA8"/>
    <w:rsid w:val="00040B3E"/>
    <w:rsid w:val="00055153"/>
    <w:rsid w:val="000812EB"/>
    <w:rsid w:val="00096BD1"/>
    <w:rsid w:val="000B6111"/>
    <w:rsid w:val="00206B51"/>
    <w:rsid w:val="00241648"/>
    <w:rsid w:val="00255B52"/>
    <w:rsid w:val="00396BD2"/>
    <w:rsid w:val="003C515D"/>
    <w:rsid w:val="004436F3"/>
    <w:rsid w:val="004522E3"/>
    <w:rsid w:val="0047342E"/>
    <w:rsid w:val="00485A0E"/>
    <w:rsid w:val="004F20EF"/>
    <w:rsid w:val="005573A6"/>
    <w:rsid w:val="005B48FF"/>
    <w:rsid w:val="00624612"/>
    <w:rsid w:val="00654A34"/>
    <w:rsid w:val="00667FDA"/>
    <w:rsid w:val="00672D21"/>
    <w:rsid w:val="006C3912"/>
    <w:rsid w:val="007033E4"/>
    <w:rsid w:val="00737D48"/>
    <w:rsid w:val="00811B03"/>
    <w:rsid w:val="0081413A"/>
    <w:rsid w:val="0081531A"/>
    <w:rsid w:val="0085445F"/>
    <w:rsid w:val="008558FA"/>
    <w:rsid w:val="00870E14"/>
    <w:rsid w:val="008836D0"/>
    <w:rsid w:val="00995534"/>
    <w:rsid w:val="00A114F1"/>
    <w:rsid w:val="00A338E6"/>
    <w:rsid w:val="00A47997"/>
    <w:rsid w:val="00AD73A3"/>
    <w:rsid w:val="00AE0E2D"/>
    <w:rsid w:val="00B9565F"/>
    <w:rsid w:val="00BC3EC8"/>
    <w:rsid w:val="00D22D46"/>
    <w:rsid w:val="00E85E87"/>
    <w:rsid w:val="00ED7559"/>
    <w:rsid w:val="00ED79AA"/>
    <w:rsid w:val="00F069C3"/>
    <w:rsid w:val="00F93DF6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34DA15"/>
  <w15:docId w15:val="{9574D2A3-D2EF-4DF5-B154-97F8C5C7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D2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672D2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rsid w:val="00672D2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672D2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672D21"/>
  </w:style>
  <w:style w:type="character" w:styleId="Hyperlink">
    <w:name w:val="Hyperlink"/>
    <w:rsid w:val="00672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A6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73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13A"/>
    <w:pPr>
      <w:spacing w:after="200"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13A"/>
    <w:rPr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81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stercollaboration.eu/sites/default/files/eu_cluster_weeks_privacy_state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BA56-A979-4C2E-9218-28E8B88F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Michaelson, Rafael</dc:creator>
  <cp:lastModifiedBy>Lorandi, Federica</cp:lastModifiedBy>
  <cp:revision>3</cp:revision>
  <dcterms:created xsi:type="dcterms:W3CDTF">2018-11-29T09:23:00Z</dcterms:created>
  <dcterms:modified xsi:type="dcterms:W3CDTF">2018-12-03T15:22:00Z</dcterms:modified>
</cp:coreProperties>
</file>